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72"/>
        </w:rPr>
        <w:t>良一十典</w:t>
      </w:r>
    </w:p>
    <w:p>
      <w:pPr>
        <w:jc w:val="center"/>
      </w:pPr>
      <w:r>
        <w:rPr>
          <w:rFonts w:ascii="微软雅黑" w:hAnsi="微软雅黑" w:eastAsia="微软雅黑"/>
          <w:color w:val="2B579A"/>
          <w:sz w:val="48"/>
        </w:rPr>
        <w:t>管理后台产品需求文档</w:t>
      </w:r>
    </w:p>
    <w:p>
      <w:pPr>
        <w:jc w:val="center"/>
      </w:pPr>
      <w:r>
        <w:rPr>
          <w:rFonts w:ascii="楷体" w:hAnsi="楷体" w:eastAsia="楷体"/>
          <w:color w:val="C8963E"/>
          <w:sz w:val="26"/>
        </w:rPr>
        <w:t>官网 · 小程序 · App 统一管理后台</w:t>
      </w:r>
    </w:p>
    <w:p/>
    <w:p/>
    <w:p/>
    <w:p>
      <w:pPr>
        <w:jc w:val="center"/>
      </w:pPr>
      <w:r>
        <w:rPr>
          <w:rFonts w:ascii="宋体" w:hAnsi="宋体" w:eastAsia="宋体"/>
          <w:sz w:val="22"/>
        </w:rPr>
        <w:t>文档版本：V1.0</w:t>
      </w:r>
    </w:p>
    <w:p>
      <w:pPr>
        <w:jc w:val="center"/>
      </w:pPr>
      <w:r>
        <w:rPr>
          <w:rFonts w:ascii="宋体" w:hAnsi="宋体" w:eastAsia="宋体"/>
          <w:sz w:val="22"/>
        </w:rPr>
        <w:t>编制日期：2026年06月13日</w:t>
      </w:r>
    </w:p>
    <w:p>
      <w:pPr>
        <w:jc w:val="center"/>
      </w:pPr>
      <w:r>
        <w:rPr>
          <w:rFonts w:ascii="宋体" w:hAnsi="宋体" w:eastAsia="宋体"/>
          <w:sz w:val="22"/>
        </w:rPr>
        <w:t>项目名称：良一十典(安徽)文化科技有限公司</w:t>
      </w:r>
    </w:p>
    <w:p>
      <w:r>
        <w:br w:type="page"/>
      </w:r>
    </w:p>
    <w:p>
      <w:pPr>
        <w:pStyle w:val="Heading1"/>
      </w:pPr>
      <w:r>
        <w:t>目  录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第一章  系统概述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第二章  登录与仪表盘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第三章  用户管理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第四章  内容管理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第五章  订单管理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第六章  积分与社区管理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第七章  消息推送与系统设置</w:t>
      </w:r>
    </w:p>
    <w:p>
      <w:r>
        <w:br w:type="page"/>
      </w:r>
    </w:p>
    <w:p>
      <w:pPr>
        <w:pStyle w:val="Heading1"/>
      </w:pPr>
      <w:r>
        <w:t>第一章  系统概述</w:t>
      </w:r>
    </w:p>
    <w:p>
      <w:pPr>
        <w:pStyle w:val="Heading2"/>
      </w:pPr>
      <w:r>
        <w:t>1.1 系统定位</w:t>
      </w:r>
    </w:p>
    <w:p>
      <w:pPr>
        <w:spacing w:line="360" w:lineRule="auto"/>
        <w:ind w:firstLine="400"/>
      </w:pPr>
      <w:r>
        <w:rPr>
          <w:rFonts w:ascii="宋体" w:hAnsi="宋体" w:eastAsia="宋体"/>
          <w:b w:val="0"/>
          <w:sz w:val="20"/>
        </w:rPr>
        <w:t>管理后台是良一十典平台的核心运营工具，面向管理员和运营人员，提供对平台用户、内容、交易、数据等板块的统一管理能力。后台覆盖官网、微信小程序、App三端的管理需求，确保各端数据一致、运营高效。</w:t>
      </w:r>
    </w:p>
    <w:p>
      <w:pPr>
        <w:pStyle w:val="Heading2"/>
      </w:pPr>
      <w:r>
        <w:t>1.2 核心功能模块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3324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功能</w:t>
            </w:r>
          </w:p>
        </w:tc>
        <w:tc>
          <w:tcPr>
            <w:tcW w:type="dxa" w:w="3324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仪表盘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数据概览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关键指标实时展示，DAU/MAU/阅读时长/付费转化率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仪表盘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趋势图表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用户活跃趋势、收入趋势、内容热度排行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用户管理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用户列表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用户信息查询、筛选、编辑、封禁/解封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用户管理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详情查看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阅读记录、积分记录、订单记录、登录历史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内容管理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经典管理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十部经典章节管理、原文/译文编辑、发布控制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内容管理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图文管理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文章、图文内容的发布与编辑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内容管理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课程/音频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课程和音频精讲的上传与管理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订单管理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订单列表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会员订单、商品订单查询与管理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订单管理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统计分析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收入统计、付费转化率、客单价分析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积分管理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积分流水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积分发放/消耗记录查询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积分管理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等级配置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等级体系参数配置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积分管理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手动操作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积分发放、扣除（运营工具）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社区管理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动态审核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用户社区动态审核、举报处理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社区管理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评论管理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评论审核、删除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消息推送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推送管理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App/小程序消息推送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系统设置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角色管理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管理员权限、角色分配</w:t>
            </w:r>
          </w:p>
        </w:tc>
      </w:tr>
    </w:tbl>
    <w:p>
      <w:pPr>
        <w:pStyle w:val="Heading2"/>
      </w:pPr>
      <w:r>
        <w:t>1.3 技术架构建议</w:t>
      </w:r>
    </w:p>
    <w:p>
      <w:pPr>
        <w:pStyle w:val="ListBullet"/>
      </w:pPr>
      <w:r>
        <w:rPr>
          <w:rFonts w:ascii="宋体" w:hAnsi="宋体" w:eastAsia="宋体"/>
          <w:sz w:val="20"/>
        </w:rPr>
        <w:t>前端：React / Vue3 后台框架</w:t>
      </w:r>
    </w:p>
    <w:p>
      <w:pPr>
        <w:pStyle w:val="ListBullet"/>
      </w:pPr>
      <w:r>
        <w:rPr>
          <w:rFonts w:ascii="宋体" w:hAnsi="宋体" w:eastAsia="宋体"/>
          <w:sz w:val="20"/>
        </w:rPr>
        <w:t>后端：RESTful API，与前端各端共用</w:t>
      </w:r>
    </w:p>
    <w:p>
      <w:pPr>
        <w:pStyle w:val="ListBullet"/>
      </w:pPr>
      <w:r>
        <w:rPr>
          <w:rFonts w:ascii="宋体" w:hAnsi="宋体" w:eastAsia="宋体"/>
          <w:sz w:val="20"/>
        </w:rPr>
        <w:t>认证：JWT Token + 角色权限控制（RBAC）</w:t>
      </w:r>
    </w:p>
    <w:p>
      <w:pPr>
        <w:pStyle w:val="ListBullet"/>
      </w:pPr>
      <w:r>
        <w:rPr>
          <w:rFonts w:ascii="宋体" w:hAnsi="宋体" w:eastAsia="宋体"/>
          <w:sz w:val="20"/>
        </w:rPr>
        <w:t>部署：独立域名 admin.liangyishidian.com</w:t>
      </w:r>
    </w:p>
    <w:p>
      <w:r>
        <w:br w:type="page"/>
      </w:r>
    </w:p>
    <w:p>
      <w:pPr>
        <w:pStyle w:val="Heading2"/>
      </w:pPr>
      <w:r>
        <w:t>第二章  登录与仪表盘</w:t>
      </w:r>
    </w:p>
    <w:p>
      <w:pPr>
        <w:pStyle w:val="Heading2"/>
      </w:pPr>
      <w:r>
        <w:t>2.1 管理后台登录</w:t>
      </w:r>
    </w:p>
    <w:p>
      <w:pPr>
        <w:spacing w:line="360" w:lineRule="auto"/>
        <w:ind w:firstLine="400"/>
      </w:pPr>
      <w:r>
        <w:rPr>
          <w:rFonts w:ascii="宋体" w:hAnsi="宋体" w:eastAsia="宋体"/>
          <w:b w:val="0"/>
          <w:sz w:val="20"/>
        </w:rPr>
        <w:t>管理后台使用独立登录页，与用户端登录隔离。管理员通过专用账号密码登录。支持多级权限管理（超管、运营、内容编辑等）。</w:t>
      </w:r>
    </w:p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24"/>
        </w:rPr>
        <w:t>【管理后台登录页】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31432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dmin_logi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432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2"/>
      </w:pPr>
      <w:r>
        <w:t>2.2 仪表盘</w:t>
      </w:r>
    </w:p>
    <w:p>
      <w:pPr>
        <w:spacing w:line="360" w:lineRule="auto"/>
        <w:ind w:firstLine="400"/>
      </w:pPr>
      <w:r>
        <w:rPr>
          <w:rFonts w:ascii="宋体" w:hAnsi="宋体" w:eastAsia="宋体"/>
          <w:b w:val="0"/>
          <w:sz w:val="20"/>
        </w:rPr>
        <w:t>仪表盘是管理员登录后的首页，展示平台核心运营指标的实时数据和趋势变化：</w:t>
      </w:r>
    </w:p>
    <w:p>
      <w:pPr>
        <w:pStyle w:val="ListBullet"/>
      </w:pPr>
      <w:r>
        <w:rPr>
          <w:rFonts w:ascii="宋体" w:hAnsi="宋体" w:eastAsia="宋体"/>
          <w:sz w:val="20"/>
        </w:rPr>
        <w:t>关键指标卡片：DAU（日活）、MAU（月活）、日均阅读时长、付费转化率</w:t>
      </w:r>
    </w:p>
    <w:p>
      <w:pPr>
        <w:pStyle w:val="ListBullet"/>
      </w:pPr>
      <w:r>
        <w:rPr>
          <w:rFonts w:ascii="宋体" w:hAnsi="宋体" w:eastAsia="宋体"/>
          <w:sz w:val="20"/>
        </w:rPr>
        <w:t>趋势图表：近7日/30日用户活跃趋势折线图</w:t>
      </w:r>
    </w:p>
    <w:p>
      <w:pPr>
        <w:pStyle w:val="ListBullet"/>
      </w:pPr>
      <w:r>
        <w:rPr>
          <w:rFonts w:ascii="宋体" w:hAnsi="宋体" w:eastAsia="宋体"/>
          <w:sz w:val="20"/>
        </w:rPr>
        <w:t>会员分布：普通用户/月度/年度/终身会员占比</w:t>
      </w:r>
    </w:p>
    <w:p>
      <w:pPr>
        <w:pStyle w:val="ListBullet"/>
      </w:pPr>
      <w:r>
        <w:rPr>
          <w:rFonts w:ascii="宋体" w:hAnsi="宋体" w:eastAsia="宋体"/>
          <w:sz w:val="20"/>
        </w:rPr>
        <w:t>最近操作日志：系统关键行为实时滚动展示</w:t>
      </w:r>
    </w:p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24"/>
        </w:rPr>
        <w:t>【仪表盘页面】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314325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dmin_dashboar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432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pStyle w:val="Heading1"/>
      </w:pPr>
      <w:r>
        <w:t>第三章  用户管理</w:t>
      </w:r>
    </w:p>
    <w:p>
      <w:pPr>
        <w:pStyle w:val="Heading2"/>
      </w:pPr>
      <w:r>
        <w:t>3.1 功能说明</w:t>
      </w:r>
    </w:p>
    <w:p>
      <w:pPr>
        <w:spacing w:line="360" w:lineRule="auto"/>
        <w:ind w:firstLine="400"/>
      </w:pPr>
      <w:r>
        <w:rPr>
          <w:rFonts w:ascii="宋体" w:hAnsi="宋体" w:eastAsia="宋体"/>
          <w:b w:val="0"/>
          <w:sz w:val="20"/>
        </w:rPr>
        <w:t>用户管理模块提供对全平台用户的统一管理能力，包括用户查询、信息编辑、状态管理、详情查看等功能。</w:t>
      </w:r>
    </w:p>
    <w:p>
      <w:pPr>
        <w:pStyle w:val="ListBullet"/>
      </w:pPr>
      <w:r>
        <w:rPr>
          <w:rFonts w:ascii="宋体" w:hAnsi="宋体" w:eastAsia="宋体"/>
          <w:sz w:val="20"/>
        </w:rPr>
        <w:t>搜索筛选：支持按用户ID、昵称、等级、状态多维度搜索</w:t>
      </w:r>
    </w:p>
    <w:p>
      <w:pPr>
        <w:pStyle w:val="ListBullet"/>
      </w:pPr>
      <w:r>
        <w:rPr>
          <w:rFonts w:ascii="宋体" w:hAnsi="宋体" w:eastAsia="宋体"/>
          <w:sz w:val="20"/>
        </w:rPr>
        <w:t>用户列表：展示头像、昵称、等级、积分、注册时间、最后登录、状态</w:t>
      </w:r>
    </w:p>
    <w:p>
      <w:pPr>
        <w:pStyle w:val="ListBullet"/>
      </w:pPr>
      <w:r>
        <w:rPr>
          <w:rFonts w:ascii="宋体" w:hAnsi="宋体" w:eastAsia="宋体"/>
          <w:sz w:val="20"/>
        </w:rPr>
        <w:t>状态管理：用户状态包括"正常"、"封禁"，支持一键封禁/解封</w:t>
      </w:r>
    </w:p>
    <w:p>
      <w:pPr>
        <w:pStyle w:val="ListBullet"/>
      </w:pPr>
      <w:r>
        <w:rPr>
          <w:rFonts w:ascii="宋体" w:hAnsi="宋体" w:eastAsia="宋体"/>
          <w:sz w:val="20"/>
        </w:rPr>
        <w:t>详情查看：点击"详情"进入用户详情页，可查看完整信息</w:t>
      </w:r>
    </w:p>
    <w:p>
      <w:pPr>
        <w:pStyle w:val="Heading2"/>
      </w:pPr>
      <w:r>
        <w:t>3.2 用户详情页</w:t>
      </w:r>
    </w:p>
    <w:p>
      <w:pPr>
        <w:pStyle w:val="ListBullet"/>
      </w:pPr>
      <w:r>
        <w:rPr>
          <w:rFonts w:ascii="宋体" w:hAnsi="宋体" w:eastAsia="宋体"/>
          <w:sz w:val="20"/>
        </w:rPr>
        <w:t>基本信息：头像、昵称、个人签名、会员等级、当前积分</w:t>
      </w:r>
    </w:p>
    <w:p>
      <w:pPr>
        <w:pStyle w:val="ListBullet"/>
      </w:pPr>
      <w:r>
        <w:rPr>
          <w:rFonts w:ascii="宋体" w:hAnsi="宋体" w:eastAsia="宋体"/>
          <w:sz w:val="20"/>
        </w:rPr>
        <w:t>阅读记录：正在阅读、最近阅读、完成阅读列表</w:t>
      </w:r>
    </w:p>
    <w:p>
      <w:pPr>
        <w:pStyle w:val="ListBullet"/>
      </w:pPr>
      <w:r>
        <w:rPr>
          <w:rFonts w:ascii="宋体" w:hAnsi="宋体" w:eastAsia="宋体"/>
          <w:sz w:val="20"/>
        </w:rPr>
        <w:t>积分流水：该用户的积分获取和消耗明细</w:t>
      </w:r>
    </w:p>
    <w:p>
      <w:pPr>
        <w:pStyle w:val="ListBullet"/>
      </w:pPr>
      <w:r>
        <w:rPr>
          <w:rFonts w:ascii="宋体" w:hAnsi="宋体" w:eastAsia="宋体"/>
          <w:sz w:val="20"/>
        </w:rPr>
        <w:t>订单记录：该用户的会员购买记录</w:t>
      </w:r>
    </w:p>
    <w:p>
      <w:pPr>
        <w:pStyle w:val="ListBullet"/>
      </w:pPr>
      <w:r>
        <w:rPr>
          <w:rFonts w:ascii="宋体" w:hAnsi="宋体" w:eastAsia="宋体"/>
          <w:sz w:val="20"/>
        </w:rPr>
        <w:t>登录历史：最近登录时间和IP记录</w:t>
      </w:r>
    </w:p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24"/>
        </w:rPr>
        <w:t>【用户管理页面】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314325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dmin_user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432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pStyle w:val="Heading1"/>
      </w:pPr>
      <w:r>
        <w:t>第四章  内容管理</w:t>
      </w:r>
    </w:p>
    <w:p>
      <w:pPr>
        <w:pStyle w:val="Heading2"/>
      </w:pPr>
      <w:r>
        <w:t>4.1 经典管理</w:t>
      </w:r>
    </w:p>
    <w:p>
      <w:pPr>
        <w:spacing w:line="360" w:lineRule="auto"/>
        <w:ind w:firstLine="400"/>
      </w:pPr>
      <w:r>
        <w:rPr>
          <w:rFonts w:ascii="宋体" w:hAnsi="宋体" w:eastAsia="宋体"/>
          <w:b w:val="0"/>
          <w:sz w:val="20"/>
        </w:rPr>
        <w:t>经典管理是内容管理的核心，支持对十部经典及其章节的统一管理：</w:t>
      </w:r>
    </w:p>
    <w:p>
      <w:pPr>
        <w:pStyle w:val="ListBullet"/>
      </w:pPr>
      <w:r>
        <w:rPr>
          <w:rFonts w:ascii="宋体" w:hAnsi="宋体" w:eastAsia="宋体"/>
          <w:sz w:val="20"/>
        </w:rPr>
        <w:t>经典列表：展示所有经典的状态、章节数、发布状态、最后更新时间</w:t>
      </w:r>
    </w:p>
    <w:p>
      <w:pPr>
        <w:pStyle w:val="ListBullet"/>
      </w:pPr>
      <w:r>
        <w:rPr>
          <w:rFonts w:ascii="宋体" w:hAnsi="宋体" w:eastAsia="宋体"/>
          <w:sz w:val="20"/>
        </w:rPr>
        <w:t>章节编辑：支持富文本编辑原文和译文内容</w:t>
      </w:r>
    </w:p>
    <w:p>
      <w:pPr>
        <w:pStyle w:val="ListBullet"/>
      </w:pPr>
      <w:r>
        <w:rPr>
          <w:rFonts w:ascii="宋体" w:hAnsi="宋体" w:eastAsia="宋体"/>
          <w:sz w:val="20"/>
        </w:rPr>
        <w:t>发布控制：单章发布/下架，整部经典批量发布</w:t>
      </w:r>
    </w:p>
    <w:p>
      <w:pPr>
        <w:pStyle w:val="ListBullet"/>
      </w:pPr>
      <w:r>
        <w:rPr>
          <w:rFonts w:ascii="宋体" w:hAnsi="宋体" w:eastAsia="宋体"/>
          <w:sz w:val="20"/>
        </w:rPr>
        <w:t>排序调整：支持章节顺序调整</w:t>
      </w:r>
    </w:p>
    <w:p>
      <w:pPr>
        <w:pStyle w:val="ListBullet"/>
      </w:pPr>
      <w:r>
        <w:rPr>
          <w:rFonts w:ascii="宋体" w:hAnsi="宋体" w:eastAsia="宋体"/>
          <w:sz w:val="20"/>
        </w:rPr>
        <w:t>版本管理：保留修改历史，可回溯</w:t>
      </w:r>
    </w:p>
    <w:p>
      <w:pPr>
        <w:pStyle w:val="Heading2"/>
      </w:pPr>
      <w:r>
        <w:t>4.2 其他内容管理</w:t>
      </w:r>
    </w:p>
    <w:p>
      <w:pPr>
        <w:pStyle w:val="ListBullet"/>
      </w:pPr>
      <w:r>
        <w:rPr>
          <w:rFonts w:ascii="宋体" w:hAnsi="宋体" w:eastAsia="宋体"/>
          <w:sz w:val="20"/>
        </w:rPr>
        <w:t>图文管理：官网和开发日志的文章发布与编辑</w:t>
      </w:r>
    </w:p>
    <w:p>
      <w:pPr>
        <w:pStyle w:val="ListBullet"/>
      </w:pPr>
      <w:r>
        <w:rPr>
          <w:rFonts w:ascii="宋体" w:hAnsi="宋体" w:eastAsia="宋体"/>
          <w:sz w:val="20"/>
        </w:rPr>
        <w:t>课程管理：在线课程的内容上传、章节编排</w:t>
      </w:r>
    </w:p>
    <w:p>
      <w:pPr>
        <w:pStyle w:val="ListBullet"/>
      </w:pPr>
      <w:r>
        <w:rPr>
          <w:rFonts w:ascii="宋体" w:hAnsi="宋体" w:eastAsia="宋体"/>
          <w:sz w:val="20"/>
        </w:rPr>
        <w:t>音频管理：精讲音频的上传、关联章节设置</w:t>
      </w:r>
    </w:p>
    <w:p>
      <w:pPr>
        <w:pStyle w:val="ListBullet"/>
      </w:pPr>
      <w:r>
        <w:rPr>
          <w:rFonts w:ascii="宋体" w:hAnsi="宋体" w:eastAsia="宋体"/>
          <w:sz w:val="20"/>
        </w:rPr>
        <w:t>所有内容均支持：预览、发布/下架、定时发布、搜索筛选</w:t>
      </w:r>
    </w:p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24"/>
        </w:rPr>
        <w:t>【内容管理页面】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314325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dmin_content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432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pStyle w:val="Heading1"/>
      </w:pPr>
      <w:r>
        <w:t>第五章  订单管理</w:t>
      </w:r>
    </w:p>
    <w:p>
      <w:pPr>
        <w:pStyle w:val="Heading2"/>
      </w:pPr>
      <w:r>
        <w:t>5.1 功能说明</w:t>
      </w:r>
    </w:p>
    <w:p>
      <w:pPr>
        <w:spacing w:line="360" w:lineRule="auto"/>
        <w:ind w:firstLine="400"/>
      </w:pPr>
      <w:r>
        <w:rPr>
          <w:rFonts w:ascii="宋体" w:hAnsi="宋体" w:eastAsia="宋体"/>
          <w:b w:val="0"/>
          <w:sz w:val="20"/>
        </w:rPr>
        <w:t>订单管理模块处理平台所有交易记录，包括会员购买、课程购买、商品购买等。</w:t>
      </w:r>
    </w:p>
    <w:p>
      <w:pPr>
        <w:pStyle w:val="ListBullet"/>
      </w:pPr>
      <w:r>
        <w:rPr>
          <w:rFonts w:ascii="宋体" w:hAnsi="宋体" w:eastAsia="宋体"/>
          <w:sz w:val="20"/>
        </w:rPr>
        <w:t>订单列表：展示订单号、用户、类型、金额、支付方式、时间、状态</w:t>
      </w:r>
    </w:p>
    <w:p>
      <w:pPr>
        <w:pStyle w:val="ListBullet"/>
      </w:pPr>
      <w:r>
        <w:rPr>
          <w:rFonts w:ascii="宋体" w:hAnsi="宋体" w:eastAsia="宋体"/>
          <w:sz w:val="20"/>
        </w:rPr>
        <w:t>订单状态：已完成 / 处理中 / 已退款 / 已关闭</w:t>
      </w:r>
    </w:p>
    <w:p>
      <w:pPr>
        <w:pStyle w:val="ListBullet"/>
      </w:pPr>
      <w:r>
        <w:rPr>
          <w:rFonts w:ascii="宋体" w:hAnsi="宋体" w:eastAsia="宋体"/>
          <w:sz w:val="20"/>
        </w:rPr>
        <w:t>订单详情：点击查看完整订单信息及支付凭证</w:t>
      </w:r>
    </w:p>
    <w:p>
      <w:pPr>
        <w:pStyle w:val="ListBullet"/>
      </w:pPr>
      <w:r>
        <w:rPr>
          <w:rFonts w:ascii="宋体" w:hAnsi="宋体" w:eastAsia="宋体"/>
          <w:sz w:val="20"/>
        </w:rPr>
        <w:t>退款处理：支持订单退款操作并记录原因</w:t>
      </w:r>
    </w:p>
    <w:p>
      <w:pPr>
        <w:pStyle w:val="ListBullet"/>
      </w:pPr>
      <w:r>
        <w:rPr>
          <w:rFonts w:ascii="宋体" w:hAnsi="宋体" w:eastAsia="宋体"/>
          <w:sz w:val="20"/>
        </w:rPr>
        <w:t>数据分析：月度收入统计、付费转化率趋势、客单价分析</w:t>
      </w:r>
    </w:p>
    <w:p>
      <w:pPr>
        <w:pStyle w:val="Heading2"/>
      </w:pPr>
      <w:r>
        <w:t>5.2 数据统计</w:t>
      </w:r>
    </w:p>
    <w:p>
      <w:pPr>
        <w:pStyle w:val="ListBullet"/>
      </w:pPr>
      <w:r>
        <w:rPr>
          <w:rFonts w:ascii="宋体" w:hAnsi="宋体" w:eastAsia="宋体"/>
          <w:sz w:val="20"/>
        </w:rPr>
        <w:t>月度收入统计：按月展示总收入柱状图</w:t>
      </w:r>
    </w:p>
    <w:p>
      <w:pPr>
        <w:pStyle w:val="ListBullet"/>
      </w:pPr>
      <w:r>
        <w:rPr>
          <w:rFonts w:ascii="宋体" w:hAnsi="宋体" w:eastAsia="宋体"/>
          <w:sz w:val="20"/>
        </w:rPr>
        <w:t>付费转化率：注册用户到付费用户的转化漏斗</w:t>
      </w:r>
    </w:p>
    <w:p>
      <w:pPr>
        <w:pStyle w:val="ListBullet"/>
      </w:pPr>
      <w:r>
        <w:rPr>
          <w:rFonts w:ascii="宋体" w:hAnsi="宋体" w:eastAsia="宋体"/>
          <w:sz w:val="20"/>
        </w:rPr>
        <w:t>各档位分布：月度/年度/终身/荣耀/大道会员购买占比</w:t>
      </w:r>
    </w:p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24"/>
        </w:rPr>
        <w:t>【订单管理页面】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314325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dmin_orders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432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pStyle w:val="Heading1"/>
      </w:pPr>
      <w:r>
        <w:t>第六章  积分与社区管理</w:t>
      </w:r>
    </w:p>
    <w:p>
      <w:pPr>
        <w:pStyle w:val="Heading2"/>
      </w:pPr>
      <w:r>
        <w:t>6.1 积分管理</w:t>
      </w:r>
    </w:p>
    <w:p>
      <w:pPr>
        <w:spacing w:line="360" w:lineRule="auto"/>
        <w:ind w:firstLine="400"/>
      </w:pPr>
      <w:r>
        <w:rPr>
          <w:rFonts w:ascii="宋体" w:hAnsi="宋体" w:eastAsia="宋体"/>
          <w:b w:val="0"/>
          <w:sz w:val="20"/>
        </w:rPr>
        <w:t>积分管理模块支持对全平台积分系统的运营监控和手动操作。</w:t>
      </w:r>
    </w:p>
    <w:p>
      <w:pPr>
        <w:pStyle w:val="ListBullet"/>
      </w:pPr>
      <w:r>
        <w:rPr>
          <w:rFonts w:ascii="宋体" w:hAnsi="宋体" w:eastAsia="宋体"/>
          <w:sz w:val="20"/>
        </w:rPr>
        <w:t>积分总览：总发放/总消耗积分、用户等级分布</w:t>
      </w:r>
    </w:p>
    <w:p>
      <w:pPr>
        <w:pStyle w:val="ListBullet"/>
      </w:pPr>
      <w:r>
        <w:rPr>
          <w:rFonts w:ascii="宋体" w:hAnsi="宋体" w:eastAsia="宋体"/>
          <w:sz w:val="20"/>
        </w:rPr>
        <w:t>积分流水：全平台积分变动记录，支持按用户筛选</w:t>
      </w:r>
    </w:p>
    <w:p>
      <w:pPr>
        <w:pStyle w:val="ListBullet"/>
      </w:pPr>
      <w:r>
        <w:rPr>
          <w:rFonts w:ascii="宋体" w:hAnsi="宋体" w:eastAsia="宋体"/>
          <w:sz w:val="20"/>
        </w:rPr>
        <w:t>手动操作：运营人员可手动发放或扣除指定用户积分（需备注原因）</w:t>
      </w:r>
    </w:p>
    <w:p>
      <w:pPr>
        <w:pStyle w:val="ListBullet"/>
      </w:pPr>
      <w:r>
        <w:rPr>
          <w:rFonts w:ascii="宋体" w:hAnsi="宋体" w:eastAsia="宋体"/>
          <w:sz w:val="20"/>
        </w:rPr>
        <w:t>等级配置：可配置各等级所需的积分门槛和对应权益</w:t>
      </w:r>
    </w:p>
    <w:p>
      <w:pPr>
        <w:pStyle w:val="ListBullet"/>
      </w:pPr>
      <w:r>
        <w:rPr>
          <w:rFonts w:ascii="宋体" w:hAnsi="宋体" w:eastAsia="宋体"/>
          <w:sz w:val="20"/>
        </w:rPr>
        <w:t>导出报表：支持积分流水导出为Excel</w:t>
      </w:r>
    </w:p>
    <w:p>
      <w:pPr>
        <w:pStyle w:val="Heading2"/>
      </w:pPr>
      <w:r>
        <w:t>6.2 社区审核</w:t>
      </w:r>
    </w:p>
    <w:p>
      <w:pPr>
        <w:pStyle w:val="ListBullet"/>
      </w:pPr>
      <w:r>
        <w:rPr>
          <w:rFonts w:ascii="宋体" w:hAnsi="宋体" w:eastAsia="宋体"/>
          <w:sz w:val="20"/>
        </w:rPr>
        <w:t>动态审核：用户发布的社区动态需审核后才能公开显示</w:t>
      </w:r>
    </w:p>
    <w:p>
      <w:pPr>
        <w:pStyle w:val="ListBullet"/>
      </w:pPr>
      <w:r>
        <w:rPr>
          <w:rFonts w:ascii="宋体" w:hAnsi="宋体" w:eastAsia="宋体"/>
          <w:sz w:val="20"/>
        </w:rPr>
        <w:t>评论管理：删除违规评论，支持批量操作</w:t>
      </w:r>
    </w:p>
    <w:p>
      <w:pPr>
        <w:pStyle w:val="ListBullet"/>
      </w:pPr>
      <w:r>
        <w:rPr>
          <w:rFonts w:ascii="宋体" w:hAnsi="宋体" w:eastAsia="宋体"/>
          <w:sz w:val="20"/>
        </w:rPr>
        <w:t>举报处理：处理用户举报，查看举报详情并做出处理决定</w:t>
      </w:r>
    </w:p>
    <w:p>
      <w:pPr>
        <w:pStyle w:val="ListBullet"/>
      </w:pPr>
      <w:r>
        <w:rPr>
          <w:rFonts w:ascii="宋体" w:hAnsi="宋体" w:eastAsia="宋体"/>
          <w:sz w:val="20"/>
        </w:rPr>
        <w:t>敏感词库：配置敏感词过滤规则</w:t>
      </w:r>
    </w:p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24"/>
        </w:rPr>
        <w:t>【积分管理页面】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314325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dmin_points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432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pStyle w:val="Heading1"/>
      </w:pPr>
      <w:r>
        <w:t>第七章  消息推送与系统设置</w:t>
      </w:r>
    </w:p>
    <w:p>
      <w:pPr>
        <w:pStyle w:val="Heading2"/>
      </w:pPr>
      <w:r>
        <w:t>7.1 消息推送</w:t>
      </w:r>
    </w:p>
    <w:p>
      <w:pPr>
        <w:pStyle w:val="ListBullet"/>
      </w:pPr>
      <w:r>
        <w:rPr>
          <w:rFonts w:ascii="宋体" w:hAnsi="宋体" w:eastAsia="宋体"/>
          <w:sz w:val="20"/>
        </w:rPr>
        <w:t>推送目标：支持按全部用户/指定等级/指定用户群发</w:t>
      </w:r>
    </w:p>
    <w:p>
      <w:pPr>
        <w:pStyle w:val="ListBullet"/>
      </w:pPr>
      <w:r>
        <w:rPr>
          <w:rFonts w:ascii="宋体" w:hAnsi="宋体" w:eastAsia="宋体"/>
          <w:sz w:val="20"/>
        </w:rPr>
        <w:t>推送渠道：App Push + 微信模板消息 + 短信（可选）</w:t>
      </w:r>
    </w:p>
    <w:p>
      <w:pPr>
        <w:pStyle w:val="ListBullet"/>
      </w:pPr>
      <w:r>
        <w:rPr>
          <w:rFonts w:ascii="宋体" w:hAnsi="宋体" w:eastAsia="宋体"/>
          <w:sz w:val="20"/>
        </w:rPr>
        <w:t>推送类型：系统公告、每日一句、活动通知、阅读提醒</w:t>
      </w:r>
    </w:p>
    <w:p>
      <w:pPr>
        <w:pStyle w:val="ListBullet"/>
      </w:pPr>
      <w:r>
        <w:rPr>
          <w:rFonts w:ascii="宋体" w:hAnsi="宋体" w:eastAsia="宋体"/>
          <w:sz w:val="20"/>
        </w:rPr>
        <w:t>定时推送：支持指定时间发送</w:t>
      </w:r>
    </w:p>
    <w:p>
      <w:pPr>
        <w:pStyle w:val="Heading2"/>
      </w:pPr>
      <w:r>
        <w:t>7.2 系统设置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设置项</w:t>
            </w:r>
          </w:p>
        </w:tc>
        <w:tc>
          <w:tcPr>
            <w:tcW w:type="dxa" w:w="4986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宋体" w:hAnsi="宋体" w:eastAsia="宋体"/>
                <w:sz w:val="18"/>
              </w:rPr>
              <w:t>管理员管理</w:t>
            </w:r>
          </w:p>
        </w:tc>
        <w:tc>
          <w:tcPr>
            <w:tcW w:type="dxa" w:w="4986"/>
          </w:tcPr>
          <w:p>
            <w:r/>
            <w:r>
              <w:rPr>
                <w:rFonts w:ascii="宋体" w:hAnsi="宋体" w:eastAsia="宋体"/>
                <w:sz w:val="18"/>
              </w:rPr>
              <w:t>添加/删除管理员，设置角色权限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宋体" w:hAnsi="宋体" w:eastAsia="宋体"/>
                <w:sz w:val="18"/>
              </w:rPr>
              <w:t>角色管理</w:t>
            </w:r>
          </w:p>
        </w:tc>
        <w:tc>
          <w:tcPr>
            <w:tcW w:type="dxa" w:w="4986"/>
          </w:tcPr>
          <w:p>
            <w:r/>
            <w:r>
              <w:rPr>
                <w:rFonts w:ascii="宋体" w:hAnsi="宋体" w:eastAsia="宋体"/>
                <w:sz w:val="18"/>
              </w:rPr>
              <w:t>定义不同角色及其操作权限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宋体" w:hAnsi="宋体" w:eastAsia="宋体"/>
                <w:sz w:val="18"/>
              </w:rPr>
              <w:t>操作日志</w:t>
            </w:r>
          </w:p>
        </w:tc>
        <w:tc>
          <w:tcPr>
            <w:tcW w:type="dxa" w:w="4986"/>
          </w:tcPr>
          <w:p>
            <w:r/>
            <w:r>
              <w:rPr>
                <w:rFonts w:ascii="宋体" w:hAnsi="宋体" w:eastAsia="宋体"/>
                <w:sz w:val="18"/>
              </w:rPr>
              <w:t>记录所有管理员的敏感操作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宋体" w:hAnsi="宋体" w:eastAsia="宋体"/>
                <w:sz w:val="18"/>
              </w:rPr>
              <w:t>系统配置</w:t>
            </w:r>
          </w:p>
        </w:tc>
        <w:tc>
          <w:tcPr>
            <w:tcW w:type="dxa" w:w="4986"/>
          </w:tcPr>
          <w:p>
            <w:r/>
            <w:r>
              <w:rPr>
                <w:rFonts w:ascii="宋体" w:hAnsi="宋体" w:eastAsia="宋体"/>
                <w:sz w:val="18"/>
              </w:rPr>
              <w:t>积分参数、会员价格、活动开关等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宋体" w:hAnsi="宋体" w:eastAsia="宋体"/>
                <w:sz w:val="18"/>
              </w:rPr>
              <w:t>数据导出</w:t>
            </w:r>
          </w:p>
        </w:tc>
        <w:tc>
          <w:tcPr>
            <w:tcW w:type="dxa" w:w="4986"/>
          </w:tcPr>
          <w:p>
            <w:r/>
            <w:r>
              <w:rPr>
                <w:rFonts w:ascii="宋体" w:hAnsi="宋体" w:eastAsia="宋体"/>
                <w:sz w:val="18"/>
              </w:rPr>
              <w:t>用户数据、订单数据、积分数据导出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宋体" w:hAnsi="宋体" w:eastAsia="宋体"/>
                <w:sz w:val="18"/>
              </w:rPr>
              <w:t>安全设置</w:t>
            </w:r>
          </w:p>
        </w:tc>
        <w:tc>
          <w:tcPr>
            <w:tcW w:type="dxa" w:w="4986"/>
          </w:tcPr>
          <w:p>
            <w:r/>
            <w:r>
              <w:rPr>
                <w:rFonts w:ascii="宋体" w:hAnsi="宋体" w:eastAsia="宋体"/>
                <w:sz w:val="18"/>
              </w:rPr>
              <w:t>登录IP白名单、密码策略、双因素认证</w:t>
            </w:r>
          </w:p>
        </w:tc>
      </w:tr>
    </w:tbl>
    <w:p>
      <w:r>
        <w:br w:type="page"/>
      </w:r>
    </w:p>
    <w:p>
      <w:pPr>
        <w:pStyle w:val="Heading1"/>
      </w:pPr>
      <w:r>
        <w:t>附录</w:t>
      </w:r>
    </w:p>
    <w:p>
      <w:pPr>
        <w:pStyle w:val="Heading2"/>
      </w:pPr>
      <w:r>
        <w:t>附录一：管理后台API接口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接口</w:t>
            </w:r>
          </w:p>
        </w:tc>
        <w:tc>
          <w:tcPr>
            <w:tcW w:type="dxa" w:w="3324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方法</w:t>
            </w:r>
          </w:p>
        </w:tc>
        <w:tc>
          <w:tcPr>
            <w:tcW w:type="dxa" w:w="3324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/api/admin/login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POST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管理员登录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/api/admin/dashboard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GET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仪表盘数据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/api/admin/users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GET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用户列表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/api/admin/users/{id}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GET/PUT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用户详情/更新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/api/admin/users/{id}/ban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POST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封禁/解封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/api/admin/classics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GET/POST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经典列表/新增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/api/admin/classics/{id}/chapters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GET/POST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章节管理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/api/admin/orders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GET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订单列表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/api/admin/orders/{id}/refund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POST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退款处理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/api/admin/points/record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POST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手动积分操作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/api/admin/feeds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GET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动态列表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/api/admin/feeds/{id}/audit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POST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动态审核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/api/admin/push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POST</w:t>
            </w:r>
          </w:p>
        </w:tc>
        <w:tc>
          <w:tcPr>
            <w:tcW w:type="dxa" w:w="3324"/>
          </w:tcPr>
          <w:p>
            <w:r/>
            <w:r>
              <w:rPr>
                <w:rFonts w:ascii="宋体" w:hAnsi="宋体" w:eastAsia="宋体"/>
                <w:sz w:val="18"/>
              </w:rPr>
              <w:t>消息推送</w:t>
            </w:r>
          </w:p>
        </w:tc>
      </w:tr>
    </w:tbl>
    <w:p>
      <w:pPr>
        <w:pStyle w:val="Heading2"/>
      </w:pPr>
      <w:r>
        <w:t>附录二：角色权限矩阵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权限</w:t>
            </w:r>
          </w:p>
        </w:tc>
        <w:tc>
          <w:tcPr>
            <w:tcW w:type="dxa" w:w="1994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超级管理员</w:t>
            </w:r>
          </w:p>
        </w:tc>
        <w:tc>
          <w:tcPr>
            <w:tcW w:type="dxa" w:w="1994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运营管理员</w:t>
            </w:r>
          </w:p>
        </w:tc>
        <w:tc>
          <w:tcPr>
            <w:tcW w:type="dxa" w:w="1994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内容编辑</w:t>
            </w:r>
          </w:p>
        </w:tc>
        <w:tc>
          <w:tcPr>
            <w:tcW w:type="dxa" w:w="1994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客服</w:t>
            </w:r>
          </w:p>
        </w:tc>
      </w:tr>
      <w:tr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仪表盘查看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</w:tr>
      <w:tr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用户管理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✅（只读）</w:t>
            </w:r>
          </w:p>
        </w:tc>
      </w:tr>
      <w:tr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用户封禁/解封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</w:tr>
      <w:tr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内容编辑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</w:tr>
      <w:tr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内容发布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</w:tr>
      <w:tr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订单管理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✅（查看）</w:t>
            </w:r>
          </w:p>
        </w:tc>
      </w:tr>
      <w:tr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退款处理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</w:tr>
      <w:tr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积分操作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</w:tr>
      <w:tr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社区审核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</w:tr>
      <w:tr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消息推送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</w:tr>
      <w:tr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系统设置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✅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  <w:tc>
          <w:tcPr>
            <w:tcW w:type="dxa" w:w="1994"/>
          </w:tcPr>
          <w:p>
            <w:r/>
            <w:r>
              <w:rPr>
                <w:rFonts w:ascii="宋体" w:hAnsi="宋体" w:eastAsia="宋体"/>
                <w:sz w:val="18"/>
              </w:rPr>
              <w:t>❌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宋体" w:hAnsi="宋体" w:eastAsia="宋体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 w:ascii="微软雅黑" w:hAnsi="微软雅黑" w:eastAsia="微软雅黑"/>
      <w:b/>
      <w:bCs/>
      <w:color w:val="1A3C6E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微软雅黑" w:hAnsi="微软雅黑" w:eastAsia="微软雅黑"/>
      <w:b/>
      <w:bCs/>
      <w:color w:val="2B579A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80"/>
      <w:outlineLvl w:val="2"/>
    </w:pPr>
    <w:rPr>
      <w:rFonts w:asciiTheme="majorHAnsi" w:eastAsiaTheme="majorEastAsia" w:hAnsiTheme="majorHAnsi" w:cstheme="majorBidi" w:ascii="微软雅黑" w:hAnsi="微软雅黑" w:eastAsia="微软雅黑"/>
      <w:b/>
      <w:bCs/>
      <w:color w:val="3A6EA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